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07AE0DB9"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F25729">
        <w:rPr>
          <w:rFonts w:cs="Calibri"/>
          <w:b/>
          <w:caps/>
          <w:kern w:val="28"/>
        </w:rPr>
        <w:t>G</w:t>
      </w:r>
      <w:r w:rsidRPr="005A442B">
        <w:rPr>
          <w:rFonts w:cs="Calibri"/>
          <w:b/>
          <w:caps/>
          <w:kern w:val="28"/>
        </w:rPr>
        <w:t>Z/</w:t>
      </w:r>
      <w:r w:rsidR="00F807D9">
        <w:rPr>
          <w:rFonts w:cs="Calibri"/>
          <w:b/>
          <w:caps/>
          <w:kern w:val="28"/>
        </w:rPr>
        <w:t>01465</w:t>
      </w:r>
      <w:r w:rsidRPr="005A442B">
        <w:rPr>
          <w:rFonts w:cs="Calibri"/>
          <w:b/>
          <w:caps/>
          <w:kern w:val="28"/>
        </w:rPr>
        <w:t>/</w:t>
      </w:r>
      <w:r w:rsidR="009A0440">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320A42B6"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563D44" w:rsidRPr="00563D44">
        <w:rPr>
          <w:rFonts w:ascii="Calibri" w:hAnsi="Calibri" w:cs="Arial"/>
          <w:b/>
          <w:i/>
          <w:snapToGrid w:val="0"/>
          <w:color w:val="000000"/>
          <w:sz w:val="22"/>
          <w:szCs w:val="22"/>
        </w:rPr>
        <w:t>Modernizacja linii napowietrznych nN na terenie RE Sanok w miejscowościach: Izdebki, Golcowa, Barycz, Domaradz, Haczów</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Pr>
          <w:lang w:eastAsia="pl-PL"/>
        </w:rPr>
        <w:t>OSOB</w:t>
      </w:r>
      <w:r w:rsidRPr="00563D44">
        <w:rPr>
          <w:lang w:eastAsia="pl-PL"/>
        </w:rPr>
        <w:t>Y/A</w:t>
      </w:r>
      <w:r w:rsidRPr="00E96234">
        <w:rPr>
          <w:lang w:eastAsia="pl-PL"/>
        </w:rPr>
        <w:t xml:space="preserve"> </w:t>
      </w:r>
      <w:r w:rsidRPr="00E3006E">
        <w:rPr>
          <w:lang w:eastAsia="pl-PL"/>
        </w:rPr>
        <w:t>UPRAWNION</w:t>
      </w:r>
      <w:r w:rsidRPr="00563D44">
        <w:rPr>
          <w:lang w:eastAsia="pl-PL"/>
        </w:rPr>
        <w:t>E/A</w:t>
      </w:r>
      <w:r w:rsidR="009E5DB8" w:rsidRPr="00E3006E">
        <w:rPr>
          <w:lang w:eastAsia="pl-PL"/>
        </w:rPr>
        <w:t xml:space="preserve"> DO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r w:rsidR="008E751A" w:rsidRPr="00B126F2" w14:paraId="335A9BC1" w14:textId="77777777" w:rsidTr="008E751A">
        <w:tc>
          <w:tcPr>
            <w:tcW w:w="9684" w:type="dxa"/>
            <w:gridSpan w:val="2"/>
            <w:shd w:val="clear" w:color="auto" w:fill="DBE5F1" w:themeFill="accent1" w:themeFillTint="33"/>
            <w:vAlign w:val="center"/>
          </w:tcPr>
          <w:p w14:paraId="013397FE" w14:textId="3B51181F" w:rsidR="008E751A" w:rsidRPr="004A6701" w:rsidRDefault="008E751A" w:rsidP="002D1F83">
            <w:pPr>
              <w:spacing w:line="240" w:lineRule="auto"/>
              <w:jc w:val="center"/>
              <w:rPr>
                <w:rFonts w:asciiTheme="minorHAnsi" w:hAnsiTheme="minorHAnsi" w:cs="Arial"/>
                <w:b/>
                <w:szCs w:val="22"/>
                <w:lang w:val="de-DE" w:eastAsia="pl-PL"/>
              </w:rPr>
            </w:pPr>
            <w:r w:rsidRPr="0035236A">
              <w:rPr>
                <w:rFonts w:asciiTheme="minorHAnsi" w:hAnsiTheme="minorHAnsi" w:cs="Arial"/>
                <w:b/>
                <w:szCs w:val="22"/>
                <w:lang w:eastAsia="pl-PL"/>
              </w:rPr>
              <w:t>Osoba uprawniona do udziału w aukcji elektronicznej</w:t>
            </w:r>
            <w:r>
              <w:rPr>
                <w:rStyle w:val="Odwoanieprzypisudolnego"/>
                <w:rFonts w:asciiTheme="minorHAnsi" w:hAnsiTheme="minorHAnsi" w:cs="Arial"/>
                <w:b/>
                <w:szCs w:val="22"/>
                <w:lang w:eastAsia="pl-PL"/>
              </w:rPr>
              <w:footnoteReference w:id="2"/>
            </w:r>
          </w:p>
        </w:tc>
      </w:tr>
      <w:tr w:rsidR="008E751A" w:rsidRPr="00B126F2" w14:paraId="7905096C" w14:textId="77777777" w:rsidTr="008E751A">
        <w:tc>
          <w:tcPr>
            <w:tcW w:w="2009" w:type="dxa"/>
            <w:shd w:val="clear" w:color="auto" w:fill="DBE5F1" w:themeFill="accent1" w:themeFillTint="33"/>
            <w:vAlign w:val="center"/>
          </w:tcPr>
          <w:p w14:paraId="36160299"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shd w:val="clear" w:color="auto" w:fill="auto"/>
            <w:vAlign w:val="center"/>
          </w:tcPr>
          <w:p w14:paraId="056E718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4A44ADEE" w14:textId="77777777" w:rsidTr="008E751A">
        <w:tc>
          <w:tcPr>
            <w:tcW w:w="2009" w:type="dxa"/>
            <w:shd w:val="clear" w:color="auto" w:fill="DBE5F1" w:themeFill="accent1" w:themeFillTint="33"/>
            <w:vAlign w:val="center"/>
          </w:tcPr>
          <w:p w14:paraId="514770D7"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shd w:val="clear" w:color="auto" w:fill="auto"/>
            <w:vAlign w:val="center"/>
          </w:tcPr>
          <w:p w14:paraId="3CC0C4A4"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D994C8E" w14:textId="77777777" w:rsidTr="008E751A">
        <w:tc>
          <w:tcPr>
            <w:tcW w:w="2009" w:type="dxa"/>
            <w:shd w:val="clear" w:color="auto" w:fill="DBE5F1" w:themeFill="accent1" w:themeFillTint="33"/>
            <w:vAlign w:val="center"/>
          </w:tcPr>
          <w:p w14:paraId="47D161F2"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rPr>
              <w:t>Telefon:</w:t>
            </w:r>
          </w:p>
        </w:tc>
        <w:tc>
          <w:tcPr>
            <w:tcW w:w="7675" w:type="dxa"/>
            <w:shd w:val="clear" w:color="auto" w:fill="auto"/>
            <w:vAlign w:val="center"/>
          </w:tcPr>
          <w:p w14:paraId="46A75CA0"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ACE157E" w14:textId="77777777" w:rsidTr="008E751A">
        <w:tc>
          <w:tcPr>
            <w:tcW w:w="2009" w:type="dxa"/>
            <w:shd w:val="clear" w:color="auto" w:fill="DBE5F1" w:themeFill="accent1" w:themeFillTint="33"/>
            <w:vAlign w:val="center"/>
          </w:tcPr>
          <w:p w14:paraId="1D1AA2AE"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val="de-DE" w:eastAsia="pl-PL"/>
              </w:rPr>
              <w:t>e-mail:</w:t>
            </w:r>
          </w:p>
        </w:tc>
        <w:tc>
          <w:tcPr>
            <w:tcW w:w="7675" w:type="dxa"/>
            <w:shd w:val="clear" w:color="auto" w:fill="auto"/>
            <w:vAlign w:val="center"/>
          </w:tcPr>
          <w:p w14:paraId="21DF9E7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3"/>
      </w:r>
      <w:r w:rsidRPr="00742C11">
        <w:rPr>
          <w:sz w:val="20"/>
        </w:rPr>
        <w:t>:</w:t>
      </w:r>
    </w:p>
    <w:p w14:paraId="3207FC74" w14:textId="1028DE1D" w:rsidR="00742C11" w:rsidRPr="00742C11" w:rsidRDefault="00F807D9" w:rsidP="00A8557F">
      <w:pPr>
        <w:pStyle w:val="Nr"/>
      </w:pPr>
      <w:r w:rsidRPr="00F807D9">
        <w:t>Część 5:</w:t>
      </w:r>
      <w:r w:rsidRPr="00F807D9">
        <w:tab/>
        <w:t>Modernizacja linii napowietrznej nN zasilanej ze stacji transformatorowej „Barycz 2”</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lastRenderedPageBreak/>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W takim przypadku kosztorys ofertowy sporządzony na podstawie KNNR z zastosowaniem nośników cenotwórczych, ceny materiałów i ceny pracy sprzętu nie wyższej niż średnie ceny ogłoszone w cenniku Sekocenbud/Orgbud-Serwis w kwartale realizacji robót.</w:t>
      </w:r>
    </w:p>
    <w:p w14:paraId="292B05A5" w14:textId="77777777" w:rsidR="00DA508D" w:rsidRPr="00E5489A" w:rsidRDefault="00DA508D" w:rsidP="00A8557F">
      <w:pPr>
        <w:pStyle w:val="NRI"/>
      </w:pPr>
      <w:r w:rsidRPr="00A8557F">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m-cy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69459B7B"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4"/>
      </w:r>
      <w:r w:rsidRPr="00CF4476">
        <w:rPr>
          <w:rFonts w:asciiTheme="minorHAnsi" w:hAnsiTheme="minorHAnsi" w:cstheme="minorHAnsi"/>
        </w:rPr>
        <w:t xml:space="preserve"> </w:t>
      </w:r>
      <w:r>
        <w:rPr>
          <w:rFonts w:asciiTheme="minorHAnsi" w:hAnsiTheme="minorHAnsi" w:cstheme="minorHAnsi"/>
        </w:rPr>
        <w:t>:</w:t>
      </w:r>
    </w:p>
    <w:p w14:paraId="5EB2EB9D" w14:textId="58885262"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 xml:space="preserve">(jeżeli Wykonawca zastrzega tajemnicę przedsiębiorstwa zobowiązany jest do </w:t>
      </w:r>
      <w:r w:rsidRPr="00CF4476">
        <w:rPr>
          <w:rFonts w:cs="Calibri"/>
          <w:i/>
          <w:szCs w:val="22"/>
        </w:rPr>
        <w:lastRenderedPageBreak/>
        <w:t>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5"/>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6"/>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631C4A03" w14:textId="67F505B3" w:rsidR="00FE51E7" w:rsidRPr="00CF4476" w:rsidRDefault="00FE51E7"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 xml:space="preserve">Wadium o wartości </w:t>
      </w:r>
      <w:r w:rsidR="00F807D9">
        <w:rPr>
          <w:rFonts w:cs="Calibri"/>
          <w:szCs w:val="22"/>
          <w:lang w:eastAsia="pl-PL"/>
        </w:rPr>
        <w:t>11 000,00</w:t>
      </w:r>
      <w:r w:rsidRPr="00CF4476">
        <w:rPr>
          <w:rFonts w:cs="Calibri"/>
          <w:szCs w:val="22"/>
          <w:lang w:eastAsia="pl-PL"/>
        </w:rPr>
        <w:t xml:space="preserve"> zł zostało wniesione w formie …............................................ </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46BC8" w14:textId="77777777" w:rsidR="000C34E0" w:rsidRDefault="000C34E0" w:rsidP="004A302B">
      <w:pPr>
        <w:spacing w:line="240" w:lineRule="auto"/>
      </w:pPr>
      <w:r>
        <w:separator/>
      </w:r>
    </w:p>
  </w:endnote>
  <w:endnote w:type="continuationSeparator" w:id="0">
    <w:p w14:paraId="330979E1" w14:textId="77777777" w:rsidR="000C34E0" w:rsidRDefault="000C34E0"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5A862" w14:textId="77777777" w:rsidR="000C34E0" w:rsidRDefault="000C34E0" w:rsidP="004A302B">
      <w:pPr>
        <w:spacing w:line="240" w:lineRule="auto"/>
      </w:pPr>
      <w:r>
        <w:separator/>
      </w:r>
    </w:p>
  </w:footnote>
  <w:footnote w:type="continuationSeparator" w:id="0">
    <w:p w14:paraId="36B5A183" w14:textId="77777777" w:rsidR="000C34E0" w:rsidRDefault="000C34E0"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6F1B3E57" w14:textId="77777777" w:rsidR="008E751A" w:rsidRPr="008E4544" w:rsidRDefault="008E751A" w:rsidP="008E751A">
      <w:pPr>
        <w:pStyle w:val="Tekstprzypisudolnego"/>
        <w:rPr>
          <w:sz w:val="16"/>
          <w:szCs w:val="16"/>
        </w:rPr>
      </w:pPr>
      <w:r w:rsidRPr="008E4544">
        <w:rPr>
          <w:rStyle w:val="Odwoanieprzypisudolnego"/>
          <w:sz w:val="16"/>
          <w:szCs w:val="16"/>
        </w:rPr>
        <w:footnoteRef/>
      </w:r>
      <w:r w:rsidRPr="008E4544">
        <w:rPr>
          <w:sz w:val="16"/>
          <w:szCs w:val="16"/>
        </w:rPr>
        <w:t xml:space="preserve"> Wskazana osoba musi być zarejestrowanym użytkownikiem w Systemie Zakupowym SWPP2</w:t>
      </w:r>
    </w:p>
  </w:footnote>
  <w:footnote w:id="3">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4">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6">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4E0"/>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89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3D44"/>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1849"/>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27874"/>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37C76"/>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6D8"/>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07D9"/>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A r r a y O f D o c u m e n t L i n k   x m l n s : x s i = " h t t p : / / w w w . w 3 . o r g / 2 0 0 1 / X M L S c h e m a - i n s t a n c e "   x m l n s : x s d = " h t t p : / / w w w . w 3 . o r g / 2 0 0 1 / X M L 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C5 - Załącznik nr 4 - Formularz oferty.docx</dmsv2BaseFileName>
    <dmsv2BaseDisplayName xmlns="http://schemas.microsoft.com/sharepoint/v3">C5 - Załącznik nr 4 - Formularz oferty</dmsv2BaseDisplayName>
    <dmsv2SWPP2ObjectNumber xmlns="http://schemas.microsoft.com/sharepoint/v3" xsi:nil="true"/>
    <dmsv2SWPP2SumMD5 xmlns="http://schemas.microsoft.com/sharepoint/v3">a055dae18b3a058be31578a76a0b2a1b</dmsv2SWPP2SumMD5>
    <dmsv2BaseMoved xmlns="http://schemas.microsoft.com/sharepoint/v3">false</dmsv2BaseMoved>
    <dmsv2BaseIsSensitive xmlns="http://schemas.microsoft.com/sharepoint/v3">true</dmsv2BaseIsSensitive>
    <dmsv2SWPP2IDSWPP2 xmlns="http://schemas.microsoft.com/sharepoint/v3">712839</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24844849</dmsv2BaseClientSystemDocumentID>
    <dmsv2BaseModifiedByID xmlns="http://schemas.microsoft.com/sharepoint/v3">10100226</dmsv2BaseModifiedByID>
    <dmsv2BaseCreatedByID xmlns="http://schemas.microsoft.com/sharepoint/v3">10100226</dmsv2BaseCreatedByID>
    <dmsv2SWPP2ObjectDepartment xmlns="http://schemas.microsoft.com/sharepoint/v3">00000001000700030000000f000000000001</dmsv2SWPP2ObjectDepartment>
    <dmsv2SWPP2ObjectName xmlns="http://schemas.microsoft.com/sharepoint/v3">Wniosek</dmsv2SWPP2ObjectName>
    <_dlc_DocId xmlns="a19cb1c7-c5c7-46d4-85ae-d83685407bba">FJ3FSM7XJ42E-1652426618-11981</_dlc_DocId>
    <_dlc_DocIdUrl xmlns="a19cb1c7-c5c7-46d4-85ae-d83685407bba">
      <Url>https://swpp2.dms.gkpge.pl/sites/43/_layouts/15/DocIdRedir.aspx?ID=FJ3FSM7XJ42E-1652426618-11981</Url>
      <Description>FJ3FSM7XJ42E-1652426618-11981</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ADFD5C-B158-4D97-BAA7-C6BAA7D776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4.xml><?xml version="1.0" encoding="utf-8"?>
<ds:datastoreItem xmlns:ds="http://schemas.openxmlformats.org/officeDocument/2006/customXml" ds:itemID="{675F2084-F6E9-42BB-A263-4428EDFCD02D}">
  <ds:schemaRefs>
    <ds:schemaRef ds:uri="http://schemas.microsoft.com/sharepoint/event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1204</Words>
  <Characters>7224</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Pietraszek Marek [PGE Dystr. O.Rzeszów]</cp:lastModifiedBy>
  <cp:revision>10</cp:revision>
  <cp:lastPrinted>2020-02-27T07:25:00Z</cp:lastPrinted>
  <dcterms:created xsi:type="dcterms:W3CDTF">2025-03-18T07:04:00Z</dcterms:created>
  <dcterms:modified xsi:type="dcterms:W3CDTF">2026-04-21T10:40:00Z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9a2e076d-5d44-4b32-b501-ffa890ea46df</vt:lpwstr>
  </property>
  <property fmtid="{D5CDD505-2E9C-101B-9397-08002B2CF9AE}" pid="4" name="MSIP_Label_66b5d990-821a-4d41-b503-280f184b2126_Enabled">
    <vt:lpwstr>true</vt:lpwstr>
  </property>
  <property fmtid="{D5CDD505-2E9C-101B-9397-08002B2CF9AE}" pid="5" name="MSIP_Label_66b5d990-821a-4d41-b503-280f184b2126_SetDate">
    <vt:lpwstr>2026-04-21T10:39:21Z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18444853-a248-471d-825c-a295b334d8e2</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